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ФОРМЫ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ГОРЯЧЕЕ ВОДОСНАБЖЕНИЕ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6"/>
      <w:bookmarkStart w:id="2" w:name="Par157"/>
      <w:bookmarkEnd w:id="1"/>
      <w:bookmarkEnd w:id="2"/>
      <w:r>
        <w:rPr>
          <w:rFonts w:ascii="Calibri" w:hAnsi="Calibri" w:cs="Calibri"/>
        </w:rPr>
        <w:t>Форма 1.5. Информация об основных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показателях финансово-хозяйственной деятельности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</w:t>
      </w:r>
      <w:r w:rsidR="00BF1D36">
        <w:rPr>
          <w:rFonts w:ascii="Calibri" w:hAnsi="Calibri" w:cs="Calibri"/>
        </w:rPr>
        <w:t xml:space="preserve"> ООО «Медицинский центр» за 2016 год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  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регулируемой  деятельности 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BF1D36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179,43</w:t>
            </w:r>
          </w:p>
          <w:p w:rsid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Себестоимость производимых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товаров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179,43</w:t>
            </w:r>
          </w:p>
          <w:p w:rsidR="00BF1D36" w:rsidRPr="00AC19C5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  расходы   на   покупаемую   тепловую 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для горячего водоснабжения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расходы  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тепловую  энергию,  производимую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собственных источников  и  используемую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горячего водоснабжения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BF1D36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125,43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расходы   на   покупаемую    холодную    воду,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используемую для горячего водоснабжения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AC19C5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г)  расходы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   холодную   воду,   получаемую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  собственных   источников   водозабора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(скважин) и используемую для горячего водоснабжения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приобретения электрической энергии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  и  аренду   имущества,   используемого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расходы на текущий и капитальный ремонт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общехозяйственные расходы, в том  числе  расходы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текущий и капитальный ремонт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н) прочие расходы, которые отнесены на регулируемые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виды  деятельности,  в  соответствии   с   </w:t>
            </w:r>
            <w:hyperlink r:id="rId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>ценообразования    в    сфере    водоснабжения 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утвержденные 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Федерации от 13  мая  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г.  N  406  (Официальный  интернет-портал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от продажи товаров  и  услуг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регулируемому виду деятельности (тыс. рублей)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245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6)  годовая   бухгалтерская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отчетность,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(раскрывается регулируемой организацией, выручка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7) объем покупаемой холодной воды, используемой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горячего водоснабжения (тыс. куб.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2,696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8) объем холодной воды,  получаемой  с  применением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собственных  источников  водозабора   (скважин)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используемой для горячего водоснабжения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9) объем покупаемой  тепловой  энергии  (мощности),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используемой для горячего водоснабжения (тыс.  Гкал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(Гкал/ч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0,059</w:t>
            </w:r>
          </w:p>
          <w:p w:rsidR="00BF1D36" w:rsidRDefault="00BF1D3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объем   тепловой   энергии,   производимой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собственных источников  и  используемой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горячего водоснабжения (тыс. Гкал)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11) потери воды в сетях (процентов)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сеть (тыс.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или тыс. куб.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0A4937" w:rsidSect="0070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7"/>
    <w:rsid w:val="00011A07"/>
    <w:rsid w:val="00054635"/>
    <w:rsid w:val="000A4937"/>
    <w:rsid w:val="000F1641"/>
    <w:rsid w:val="000F7DCB"/>
    <w:rsid w:val="00130BFC"/>
    <w:rsid w:val="0019411E"/>
    <w:rsid w:val="001E1190"/>
    <w:rsid w:val="001F01E9"/>
    <w:rsid w:val="0038183D"/>
    <w:rsid w:val="003F6A3C"/>
    <w:rsid w:val="00446B01"/>
    <w:rsid w:val="005D4008"/>
    <w:rsid w:val="00687884"/>
    <w:rsid w:val="006A2B9B"/>
    <w:rsid w:val="006B5603"/>
    <w:rsid w:val="00701306"/>
    <w:rsid w:val="00703433"/>
    <w:rsid w:val="0079393B"/>
    <w:rsid w:val="007E0B87"/>
    <w:rsid w:val="00837DDD"/>
    <w:rsid w:val="008730C9"/>
    <w:rsid w:val="0087329D"/>
    <w:rsid w:val="009C2391"/>
    <w:rsid w:val="009F2847"/>
    <w:rsid w:val="009F791A"/>
    <w:rsid w:val="00A705AB"/>
    <w:rsid w:val="00AC19C5"/>
    <w:rsid w:val="00AE7A9D"/>
    <w:rsid w:val="00B3506C"/>
    <w:rsid w:val="00BD7E39"/>
    <w:rsid w:val="00BF1D36"/>
    <w:rsid w:val="00CB7F1E"/>
    <w:rsid w:val="00D51D84"/>
    <w:rsid w:val="00DD4E44"/>
    <w:rsid w:val="00DF5CE2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8D6AB-35B7-46E4-ACF8-928FB79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89618FB2FB14380588C0504F63985A4D198855BC8BBEE720B2D9946F4EF0A91E18179A77200278Z6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user</cp:lastModifiedBy>
  <cp:revision>7</cp:revision>
  <dcterms:created xsi:type="dcterms:W3CDTF">2015-12-16T07:10:00Z</dcterms:created>
  <dcterms:modified xsi:type="dcterms:W3CDTF">2017-04-03T06:40:00Z</dcterms:modified>
</cp:coreProperties>
</file>